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4B" w:rsidRPr="002A6AFC" w:rsidRDefault="002A6AFC" w:rsidP="002D218F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A6A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074C0" w:rsidRPr="002A6AFC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2A6AFC">
        <w:rPr>
          <w:rFonts w:ascii="Times New Roman" w:hAnsi="Times New Roman" w:cs="Times New Roman"/>
          <w:sz w:val="24"/>
          <w:szCs w:val="24"/>
          <w:u w:val="single"/>
        </w:rPr>
        <w:t xml:space="preserve">230100, 230400 </w:t>
      </w:r>
      <w:r w:rsidR="008074C0" w:rsidRPr="002A6AFC">
        <w:rPr>
          <w:rFonts w:ascii="Times New Roman" w:hAnsi="Times New Roman" w:cs="Times New Roman"/>
          <w:sz w:val="24"/>
          <w:szCs w:val="24"/>
          <w:u w:val="single"/>
        </w:rPr>
        <w:t>База данных»</w:t>
      </w:r>
    </w:p>
    <w:p w:rsidR="002E484B" w:rsidRPr="002A6AFC" w:rsidRDefault="002E484B" w:rsidP="002A6AFC">
      <w:pPr>
        <w:pStyle w:val="a3"/>
        <w:ind w:firstLine="0"/>
        <w:jc w:val="both"/>
        <w:rPr>
          <w:sz w:val="22"/>
          <w:szCs w:val="23"/>
        </w:rPr>
      </w:pPr>
      <w:r w:rsidRPr="002A6AFC">
        <w:rPr>
          <w:sz w:val="22"/>
          <w:szCs w:val="23"/>
        </w:rPr>
        <w:t>Основные понятия баз данных, структур данных и систем управления базами данных.</w:t>
      </w:r>
      <w:r w:rsidR="00F8653A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>Понятие базы данных. Понятие системы управления базой данных. Понятие хранилища данных. Понятие базы знаний. Информационные и информационно-поисковые системы. Экспертные системы (ЭС).</w:t>
      </w:r>
      <w:r w:rsidR="00F8653A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>Реляционная модель данных.</w:t>
      </w:r>
      <w:r w:rsidR="002A6AFC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 xml:space="preserve">Проектирование и программирование СУБД.  Понятие жизненного цикла СУБД. Основные этапы жизненного цикла. Разработка баз данных при помощи </w:t>
      </w:r>
      <w:r w:rsidRPr="002A6AFC">
        <w:rPr>
          <w:sz w:val="22"/>
          <w:szCs w:val="23"/>
          <w:lang w:val="en-US"/>
        </w:rPr>
        <w:t>CASE</w:t>
      </w:r>
      <w:r w:rsidRPr="002A6AFC">
        <w:rPr>
          <w:sz w:val="22"/>
          <w:szCs w:val="23"/>
        </w:rPr>
        <w:t>-технологий.</w:t>
      </w:r>
      <w:r w:rsidR="00F8653A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>Моделирование предметной области информационной системы (ИС).</w:t>
      </w:r>
      <w:r w:rsidR="00F8653A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>Моделирование архитектуры ИС.</w:t>
      </w:r>
      <w:r w:rsidR="00F8653A" w:rsidRPr="002A6AFC">
        <w:rPr>
          <w:sz w:val="22"/>
          <w:szCs w:val="23"/>
        </w:rPr>
        <w:t xml:space="preserve">  </w:t>
      </w:r>
      <w:r w:rsidRPr="002A6AFC">
        <w:rPr>
          <w:sz w:val="22"/>
          <w:szCs w:val="23"/>
        </w:rPr>
        <w:t>Моделирование бизнес – процессов в ИС.</w:t>
      </w:r>
      <w:r w:rsidR="00F8653A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>Концептуальное моделирование ИС.</w:t>
      </w:r>
      <w:r w:rsidR="00F8653A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 xml:space="preserve">Концептуальная модель данных </w:t>
      </w:r>
      <w:r w:rsidRPr="002A6AFC">
        <w:rPr>
          <w:sz w:val="22"/>
          <w:szCs w:val="23"/>
          <w:lang w:val="en-US"/>
        </w:rPr>
        <w:t>Entity</w:t>
      </w:r>
      <w:r w:rsidRPr="002A6AFC">
        <w:rPr>
          <w:sz w:val="22"/>
          <w:szCs w:val="23"/>
        </w:rPr>
        <w:t>-</w:t>
      </w:r>
      <w:r w:rsidRPr="002A6AFC">
        <w:rPr>
          <w:sz w:val="22"/>
          <w:szCs w:val="23"/>
          <w:lang w:val="en-US"/>
        </w:rPr>
        <w:t>Relationship</w:t>
      </w:r>
      <w:r w:rsidRPr="002A6AFC">
        <w:rPr>
          <w:sz w:val="22"/>
          <w:szCs w:val="23"/>
        </w:rPr>
        <w:t xml:space="preserve"> («сущность-связь»). Физическое моделирование ИС. Построение физических моделей баз данных по модели «сущность-связь». Правила Джексона.</w:t>
      </w:r>
      <w:r w:rsidR="00F8653A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 xml:space="preserve">Разработка приложений баз данных. Принципы программирования СУБД. Объектно-ориентированный  подход. </w:t>
      </w:r>
      <w:r w:rsidR="00F8653A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>Инструментальные среды разработки СУБД.</w:t>
      </w:r>
      <w:r w:rsidR="00F8653A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 xml:space="preserve">Технология построения интерфейсов </w:t>
      </w:r>
      <w:proofErr w:type="spellStart"/>
      <w:r w:rsidRPr="002A6AFC">
        <w:rPr>
          <w:sz w:val="22"/>
          <w:szCs w:val="23"/>
          <w:lang w:val="en-US"/>
        </w:rPr>
        <w:t>DataWindows</w:t>
      </w:r>
      <w:proofErr w:type="spellEnd"/>
      <w:r w:rsidRPr="002A6AFC">
        <w:rPr>
          <w:sz w:val="22"/>
          <w:szCs w:val="23"/>
        </w:rPr>
        <w:t>. Эксплуатация и поддержка реляционных СУБД</w:t>
      </w:r>
      <w:r w:rsidR="00F8653A" w:rsidRPr="002A6AFC">
        <w:rPr>
          <w:sz w:val="22"/>
          <w:szCs w:val="23"/>
        </w:rPr>
        <w:t>.</w:t>
      </w:r>
      <w:r w:rsidR="002A6AFC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>Организация и состав современных реляционных баз данных. Таблицы, виды, снимки, триггеры, пользователи, домены, хранимые процедуры.</w:t>
      </w:r>
      <w:r w:rsidR="002A6AFC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>Принцип целостности реляционных баз данных. Средства обеспечения целостности: ограничения, ключи. Ссылочная целостность баз данных.</w:t>
      </w:r>
      <w:r w:rsidRPr="002A6AFC">
        <w:rPr>
          <w:sz w:val="22"/>
          <w:szCs w:val="23"/>
          <w:lang w:val="en-US"/>
        </w:rPr>
        <w:t>SQL</w:t>
      </w:r>
      <w:r w:rsidRPr="002A6AFC">
        <w:rPr>
          <w:sz w:val="22"/>
          <w:szCs w:val="23"/>
        </w:rPr>
        <w:t xml:space="preserve"> - стандартный язык запросов к реляционным СУБД. Контроль операций с данными.</w:t>
      </w:r>
      <w:r w:rsidR="002D218F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>Сетевые  базы данных.</w:t>
      </w:r>
      <w:r w:rsidR="002D218F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>Задачи извлечения знаний из данных (</w:t>
      </w:r>
      <w:r w:rsidRPr="002A6AFC">
        <w:rPr>
          <w:sz w:val="22"/>
          <w:szCs w:val="23"/>
          <w:lang w:val="en-US"/>
        </w:rPr>
        <w:t>Data</w:t>
      </w:r>
      <w:r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  <w:lang w:val="en-US"/>
        </w:rPr>
        <w:t>Mining</w:t>
      </w:r>
      <w:r w:rsidRPr="002A6AFC">
        <w:rPr>
          <w:sz w:val="22"/>
          <w:szCs w:val="23"/>
        </w:rPr>
        <w:t xml:space="preserve">). Классификация знаний. </w:t>
      </w:r>
      <w:proofErr w:type="gramStart"/>
      <w:r w:rsidRPr="002A6AFC">
        <w:rPr>
          <w:sz w:val="22"/>
          <w:szCs w:val="23"/>
        </w:rPr>
        <w:t>Способы представления знаний: графы, системы продукций, фреймы, предикаты, семантические сети, ситуации.</w:t>
      </w:r>
      <w:proofErr w:type="gramEnd"/>
      <w:r w:rsidRPr="002A6AFC">
        <w:rPr>
          <w:sz w:val="22"/>
          <w:szCs w:val="23"/>
        </w:rPr>
        <w:t xml:space="preserve"> Основные стадии и способы приобретения знаний. </w:t>
      </w:r>
      <w:r w:rsidR="002D218F" w:rsidRPr="002A6AFC">
        <w:rPr>
          <w:sz w:val="22"/>
          <w:szCs w:val="23"/>
        </w:rPr>
        <w:t>Мо</w:t>
      </w:r>
      <w:r w:rsidRPr="002A6AFC">
        <w:rPr>
          <w:sz w:val="22"/>
          <w:szCs w:val="23"/>
        </w:rPr>
        <w:t>дели представления знаний. Модели в виде правил, модели в виде структур (онтологии).</w:t>
      </w:r>
      <w:r w:rsidR="002A6AFC" w:rsidRPr="002A6AFC">
        <w:rPr>
          <w:sz w:val="22"/>
          <w:szCs w:val="23"/>
        </w:rPr>
        <w:t xml:space="preserve"> </w:t>
      </w:r>
      <w:r w:rsidRPr="002A6AFC">
        <w:rPr>
          <w:sz w:val="22"/>
          <w:szCs w:val="23"/>
        </w:rPr>
        <w:t xml:space="preserve">Онтологии и базы знаний.  </w:t>
      </w:r>
    </w:p>
    <w:p w:rsidR="00520137" w:rsidRPr="002A6AFC" w:rsidRDefault="00520137" w:rsidP="002D218F">
      <w:pPr>
        <w:pStyle w:val="a3"/>
        <w:ind w:left="720" w:firstLine="0"/>
        <w:rPr>
          <w:sz w:val="18"/>
        </w:rPr>
      </w:pPr>
    </w:p>
    <w:p w:rsidR="00520137" w:rsidRDefault="00520137" w:rsidP="002D218F">
      <w:pPr>
        <w:pStyle w:val="a3"/>
        <w:ind w:left="720" w:firstLine="0"/>
        <w:rPr>
          <w:sz w:val="20"/>
        </w:rPr>
      </w:pPr>
    </w:p>
    <w:p w:rsidR="00520137" w:rsidRPr="00520137" w:rsidRDefault="00520137" w:rsidP="002D218F">
      <w:pPr>
        <w:pStyle w:val="a3"/>
        <w:ind w:left="720" w:firstLine="0"/>
        <w:rPr>
          <w:sz w:val="20"/>
        </w:rPr>
      </w:pPr>
    </w:p>
    <w:sectPr w:rsidR="00520137" w:rsidRPr="00520137" w:rsidSect="00FC5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B1823"/>
    <w:multiLevelType w:val="multilevel"/>
    <w:tmpl w:val="2E969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2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5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074C0"/>
    <w:rsid w:val="000D3F3D"/>
    <w:rsid w:val="002A6AFC"/>
    <w:rsid w:val="002D218F"/>
    <w:rsid w:val="002E484B"/>
    <w:rsid w:val="00345E76"/>
    <w:rsid w:val="00393190"/>
    <w:rsid w:val="00520137"/>
    <w:rsid w:val="007D51DB"/>
    <w:rsid w:val="008074C0"/>
    <w:rsid w:val="009B7270"/>
    <w:rsid w:val="00F8653A"/>
    <w:rsid w:val="00FC5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B7"/>
  </w:style>
  <w:style w:type="paragraph" w:styleId="2">
    <w:name w:val="heading 2"/>
    <w:basedOn w:val="a"/>
    <w:next w:val="a"/>
    <w:link w:val="20"/>
    <w:qFormat/>
    <w:rsid w:val="002E484B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484B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styleId="21">
    <w:name w:val="Body Text Indent 2"/>
    <w:basedOn w:val="a"/>
    <w:link w:val="22"/>
    <w:rsid w:val="002E484B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E484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Body Text Indent"/>
    <w:basedOn w:val="a"/>
    <w:link w:val="a4"/>
    <w:rsid w:val="002E484B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E484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9</cp:revision>
  <dcterms:created xsi:type="dcterms:W3CDTF">2015-03-06T06:11:00Z</dcterms:created>
  <dcterms:modified xsi:type="dcterms:W3CDTF">2015-03-11T11:37:00Z</dcterms:modified>
</cp:coreProperties>
</file>